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F580" w14:textId="6CEA394A" w:rsidR="003B329F" w:rsidRPr="003A5C82" w:rsidRDefault="003B329F" w:rsidP="003A5C82">
      <w:pPr>
        <w:pStyle w:val="Heading2"/>
        <w:suppressAutoHyphens/>
        <w:spacing w:before="0" w:line="240" w:lineRule="auto"/>
        <w:rPr>
          <w:rFonts w:ascii="Verdana" w:hAnsi="Verdana"/>
          <w:color w:val="000000"/>
          <w:sz w:val="32"/>
          <w:lang w:val="ru-RU"/>
        </w:rPr>
      </w:pPr>
      <w:r w:rsidRPr="003A5C82">
        <w:rPr>
          <w:rFonts w:ascii="Verdana" w:hAnsi="Verdana"/>
          <w:color w:val="000000"/>
          <w:sz w:val="32"/>
          <w:lang w:val="ru-RU"/>
        </w:rPr>
        <w:t>Речь</w:t>
      </w:r>
      <w:r w:rsidRPr="003A5C82">
        <w:rPr>
          <w:rFonts w:ascii="Verdana" w:hAnsi="Verdana"/>
          <w:color w:val="000000"/>
          <w:sz w:val="32"/>
        </w:rPr>
        <w:t> </w:t>
      </w:r>
      <w:r w:rsidRPr="003A5C82">
        <w:rPr>
          <w:rFonts w:ascii="Verdana" w:hAnsi="Verdana"/>
          <w:color w:val="000000"/>
          <w:sz w:val="32"/>
          <w:lang w:val="ru-RU"/>
        </w:rPr>
        <w:t>в Шведской королевской академии</w:t>
      </w:r>
      <w:r w:rsidR="003A5C82">
        <w:rPr>
          <w:rFonts w:ascii="Verdana" w:hAnsi="Verdana"/>
          <w:color w:val="000000"/>
          <w:sz w:val="32"/>
          <w:lang w:val="ru-RU"/>
        </w:rPr>
        <w:br/>
      </w:r>
      <w:r w:rsidRPr="003A5C82">
        <w:rPr>
          <w:rFonts w:ascii="Verdana" w:hAnsi="Verdana"/>
          <w:color w:val="000000"/>
          <w:sz w:val="32"/>
          <w:lang w:val="ru-RU"/>
        </w:rPr>
        <w:t>при получении Нобелевской премии</w:t>
      </w:r>
    </w:p>
    <w:p w14:paraId="6996BD22" w14:textId="39F3CC8A" w:rsidR="008C670F" w:rsidRPr="003A5C82" w:rsidRDefault="008C670F" w:rsidP="003A5C82">
      <w:pPr>
        <w:spacing w:after="0" w:line="240" w:lineRule="auto"/>
        <w:jc w:val="both"/>
        <w:rPr>
          <w:rFonts w:ascii="Verdana" w:hAnsi="Verdana"/>
          <w:sz w:val="24"/>
          <w:szCs w:val="20"/>
          <w:lang w:val="ru-RU"/>
        </w:rPr>
      </w:pPr>
      <w:r w:rsidRPr="003A5C82">
        <w:rPr>
          <w:rFonts w:ascii="Verdana" w:hAnsi="Verdana"/>
          <w:sz w:val="24"/>
          <w:szCs w:val="20"/>
          <w:lang w:val="ru-RU"/>
        </w:rPr>
        <w:t>Иосиф Бродский</w:t>
      </w:r>
    </w:p>
    <w:p w14:paraId="11BBF290" w14:textId="77777777" w:rsidR="003B329F" w:rsidRPr="003B329F" w:rsidRDefault="003B329F" w:rsidP="003A5C82">
      <w:pPr>
        <w:suppressAutoHyphens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  <w:r w:rsidRPr="003B329F">
        <w:rPr>
          <w:rFonts w:ascii="Verdana" w:hAnsi="Verdana"/>
          <w:color w:val="000000"/>
          <w:sz w:val="20"/>
          <w:lang w:val="ru-RU"/>
        </w:rPr>
        <w:t>Перевод Е. Касаткиной</w:t>
      </w:r>
    </w:p>
    <w:p w14:paraId="72554797" w14:textId="77777777" w:rsidR="003B329F" w:rsidRPr="003B329F" w:rsidRDefault="003B329F" w:rsidP="003A5C82">
      <w:pPr>
        <w:pStyle w:val="Heading2"/>
        <w:suppressAutoHyphens/>
        <w:spacing w:before="0" w:line="240" w:lineRule="auto"/>
        <w:ind w:firstLine="283"/>
        <w:jc w:val="both"/>
        <w:rPr>
          <w:rFonts w:ascii="Verdana" w:hAnsi="Verdana"/>
          <w:b w:val="0"/>
          <w:color w:val="000000"/>
          <w:sz w:val="20"/>
          <w:lang w:val="ru-RU"/>
        </w:rPr>
      </w:pPr>
    </w:p>
    <w:p w14:paraId="4CA85E6C" w14:textId="77777777" w:rsidR="003B329F" w:rsidRPr="003B329F" w:rsidRDefault="003B329F" w:rsidP="003A5C8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B329F">
        <w:rPr>
          <w:rFonts w:ascii="Verdana" w:hAnsi="Verdana"/>
          <w:color w:val="000000"/>
          <w:sz w:val="20"/>
          <w:lang w:val="ru-RU"/>
        </w:rPr>
        <w:t>Уважаемые члены Шведской академии, Ваши Величества, леди и джентльмены, я родился и вырос на другом берегу Балтики, практически на ее противоположной серой шелестящей странице. Иногда в ясные дни, особенно осенью, стоя на пляже где-нибудь в Келломяки и вытянув палец на северо-запад над листом воды, мой приятель говорил: «Видишь голубую полоску земли? Это Швеция».</w:t>
      </w:r>
    </w:p>
    <w:p w14:paraId="723B24BB" w14:textId="77777777" w:rsidR="003B329F" w:rsidRPr="003B329F" w:rsidRDefault="003B329F" w:rsidP="003A5C8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B329F">
        <w:rPr>
          <w:rFonts w:ascii="Verdana" w:hAnsi="Verdana"/>
          <w:color w:val="000000"/>
          <w:sz w:val="20"/>
          <w:lang w:val="ru-RU"/>
        </w:rPr>
        <w:t>Конечно, он шутил: поскольку угол был не тот, поскольку по законам оптики человеческий глаз может охватить в открытом пространстве только двадцать миль. Пространство, однако, открытым не было.</w:t>
      </w:r>
    </w:p>
    <w:p w14:paraId="61FD0F6B" w14:textId="77777777" w:rsidR="003B329F" w:rsidRPr="003B329F" w:rsidRDefault="003B329F" w:rsidP="003A5C8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B329F">
        <w:rPr>
          <w:rFonts w:ascii="Verdana" w:hAnsi="Verdana"/>
          <w:color w:val="000000"/>
          <w:sz w:val="20"/>
          <w:lang w:val="ru-RU"/>
        </w:rPr>
        <w:t>Тем не менее, мне приятно думать, леди и джентльмены, что мы дышали одним воздухом, ели одну и ту же рыбу, мокли под одним</w:t>
      </w:r>
      <w:r>
        <w:rPr>
          <w:rFonts w:ascii="Verdana" w:hAnsi="Verdana"/>
          <w:color w:val="000000"/>
          <w:sz w:val="20"/>
        </w:rPr>
        <w:t> </w:t>
      </w:r>
      <w:r w:rsidRPr="003B329F">
        <w:rPr>
          <w:rFonts w:ascii="Verdana" w:hAnsi="Verdana"/>
          <w:color w:val="000000"/>
          <w:sz w:val="20"/>
          <w:lang w:val="ru-RU"/>
        </w:rPr>
        <w:t>— временами радиоактивным</w:t>
      </w:r>
      <w:r>
        <w:rPr>
          <w:rFonts w:ascii="Verdana" w:hAnsi="Verdana"/>
          <w:color w:val="000000"/>
          <w:sz w:val="20"/>
        </w:rPr>
        <w:t> </w:t>
      </w:r>
      <w:r w:rsidRPr="003B329F">
        <w:rPr>
          <w:rFonts w:ascii="Verdana" w:hAnsi="Verdana"/>
          <w:color w:val="000000"/>
          <w:sz w:val="20"/>
          <w:lang w:val="ru-RU"/>
        </w:rPr>
        <w:t>— дождем, плавали в одном море, и нам прискучивала одна хвоя. В зависимости от ветра облака’, которые я видел в окне, уже видели вы, и наоборот. Мне приятно думать, что у нас было что-то общее до того, как мы сошлись в этом зале.</w:t>
      </w:r>
    </w:p>
    <w:p w14:paraId="444574E1" w14:textId="77777777" w:rsidR="003B329F" w:rsidRPr="003B329F" w:rsidRDefault="003B329F" w:rsidP="003A5C8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B329F">
        <w:rPr>
          <w:rFonts w:ascii="Verdana" w:hAnsi="Verdana"/>
          <w:color w:val="000000"/>
          <w:sz w:val="20"/>
          <w:lang w:val="ru-RU"/>
        </w:rPr>
        <w:t>А что касается этого зала, я думаю, всего несколько часов назад он пустовал и вновь опустеет несколько часов спустя. Наше присутствие в нем, мое в особенности, совершенно случайно с точки зрения стен. Вообще, с точки зрения пространства, любое присутствие в нем случайно, если оно не обладает неизменной</w:t>
      </w:r>
      <w:r>
        <w:rPr>
          <w:rFonts w:ascii="Verdana" w:hAnsi="Verdana"/>
          <w:color w:val="000000"/>
          <w:sz w:val="20"/>
        </w:rPr>
        <w:t> </w:t>
      </w:r>
      <w:r w:rsidRPr="003B329F">
        <w:rPr>
          <w:rFonts w:ascii="Verdana" w:hAnsi="Verdana"/>
          <w:color w:val="000000"/>
          <w:sz w:val="20"/>
          <w:lang w:val="ru-RU"/>
        </w:rPr>
        <w:t>— и, как правило, неодушевленной</w:t>
      </w:r>
      <w:r>
        <w:rPr>
          <w:rFonts w:ascii="Verdana" w:hAnsi="Verdana"/>
          <w:color w:val="000000"/>
          <w:sz w:val="20"/>
        </w:rPr>
        <w:t> </w:t>
      </w:r>
      <w:r w:rsidRPr="003B329F">
        <w:rPr>
          <w:rFonts w:ascii="Verdana" w:hAnsi="Verdana"/>
          <w:color w:val="000000"/>
          <w:sz w:val="20"/>
          <w:lang w:val="ru-RU"/>
        </w:rPr>
        <w:t>— особенностью пейзажа: скажем, морены, вершины холма, излучины реки. И именно появление чего-то или кого-то непредсказуемого внутри пространства, вполне привыкшего к своему содержимому, создает ощущение события.</w:t>
      </w:r>
    </w:p>
    <w:p w14:paraId="37A1C2FE" w14:textId="77777777" w:rsidR="003B329F" w:rsidRPr="003B329F" w:rsidRDefault="003B329F" w:rsidP="003A5C8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B329F">
        <w:rPr>
          <w:rFonts w:ascii="Verdana" w:hAnsi="Verdana"/>
          <w:color w:val="000000"/>
          <w:sz w:val="20"/>
          <w:lang w:val="ru-RU"/>
        </w:rPr>
        <w:t>Поэтому, выражая вам благодарность за решение присудить мне Нобелевскую премию по литературе, я, в сущности, благодарю вас за признание в моей работе черт неизменности, подобных ледниковым обломкам, скажем, в обширном пейзаже литературы.</w:t>
      </w:r>
    </w:p>
    <w:p w14:paraId="53C2494A" w14:textId="77777777" w:rsidR="003B329F" w:rsidRPr="003B329F" w:rsidRDefault="003B329F" w:rsidP="003A5C8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B329F">
        <w:rPr>
          <w:rFonts w:ascii="Verdana" w:hAnsi="Verdana"/>
          <w:color w:val="000000"/>
          <w:sz w:val="20"/>
          <w:lang w:val="ru-RU"/>
        </w:rPr>
        <w:t>Я полностью сознаю, что это сравнение может показаться рискованным из-за таящихся в нем холодности, бесполезности, длительной или быстрой эрозии. Но если эти обломки содержат хоть одну жилу одушевленной руды</w:t>
      </w:r>
      <w:r>
        <w:rPr>
          <w:rFonts w:ascii="Verdana" w:hAnsi="Verdana"/>
          <w:color w:val="000000"/>
          <w:sz w:val="20"/>
        </w:rPr>
        <w:t> </w:t>
      </w:r>
      <w:r w:rsidRPr="003B329F">
        <w:rPr>
          <w:rFonts w:ascii="Verdana" w:hAnsi="Verdana"/>
          <w:color w:val="000000"/>
          <w:sz w:val="20"/>
          <w:lang w:val="ru-RU"/>
        </w:rPr>
        <w:t>— на что я нескромно надеюсь,</w:t>
      </w:r>
      <w:r>
        <w:rPr>
          <w:rFonts w:ascii="Verdana" w:hAnsi="Verdana"/>
          <w:color w:val="000000"/>
          <w:sz w:val="20"/>
        </w:rPr>
        <w:t> </w:t>
      </w:r>
      <w:r w:rsidRPr="003B329F">
        <w:rPr>
          <w:rFonts w:ascii="Verdana" w:hAnsi="Verdana"/>
          <w:color w:val="000000"/>
          <w:sz w:val="20"/>
          <w:lang w:val="ru-RU"/>
        </w:rPr>
        <w:t>— то, возможно, сравнение это достаточно осторожное.</w:t>
      </w:r>
    </w:p>
    <w:p w14:paraId="5F826C81" w14:textId="77777777" w:rsidR="003B329F" w:rsidRPr="003B329F" w:rsidRDefault="003B329F" w:rsidP="003A5C8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B329F">
        <w:rPr>
          <w:rFonts w:ascii="Verdana" w:hAnsi="Verdana"/>
          <w:color w:val="000000"/>
          <w:sz w:val="20"/>
          <w:lang w:val="ru-RU"/>
        </w:rPr>
        <w:t>И коль скоро речь зашла об осторожности, я хотел бы добавить, что в обозримом прошлом поэтическая аудитория редко насчитывала больше одного процента населения. Вот почему поэты античности или Возрождения тяготели ко дворам, центрам власти; вот почему в наши дни поэты оседают в университетах, центрах знания. Ваша академия представляется помесью обоих: и если в будущем</w:t>
      </w:r>
      <w:r>
        <w:rPr>
          <w:rFonts w:ascii="Verdana" w:hAnsi="Verdana"/>
          <w:color w:val="000000"/>
          <w:sz w:val="20"/>
        </w:rPr>
        <w:t> </w:t>
      </w:r>
      <w:r w:rsidRPr="003B329F">
        <w:rPr>
          <w:rFonts w:ascii="Verdana" w:hAnsi="Verdana"/>
          <w:color w:val="000000"/>
          <w:sz w:val="20"/>
          <w:lang w:val="ru-RU"/>
        </w:rPr>
        <w:t>— где нас не будет</w:t>
      </w:r>
      <w:r>
        <w:rPr>
          <w:rFonts w:ascii="Verdana" w:hAnsi="Verdana"/>
          <w:color w:val="000000"/>
          <w:sz w:val="20"/>
        </w:rPr>
        <w:t> </w:t>
      </w:r>
      <w:r w:rsidRPr="003B329F">
        <w:rPr>
          <w:rFonts w:ascii="Verdana" w:hAnsi="Verdana"/>
          <w:color w:val="000000"/>
          <w:sz w:val="20"/>
          <w:lang w:val="ru-RU"/>
        </w:rPr>
        <w:t>— это процентное соотношение сохранится, в немалой степени это произойдет благодаря вашим усилиям. В случае, если такое ви’дение будущего кажется вам мрачным, я надеюсь, что мысль о демографическом взрыве вас несколько приободрит. И четверть от этого процента означала бы армию читателей, даже сегодня.</w:t>
      </w:r>
    </w:p>
    <w:p w14:paraId="29897BCA" w14:textId="77777777" w:rsidR="003B329F" w:rsidRPr="003B329F" w:rsidRDefault="003B329F" w:rsidP="003A5C8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B329F">
        <w:rPr>
          <w:rFonts w:ascii="Verdana" w:hAnsi="Verdana"/>
          <w:color w:val="000000"/>
          <w:sz w:val="20"/>
          <w:lang w:val="ru-RU"/>
        </w:rPr>
        <w:t xml:space="preserve">Так что моя благодарность вам, леди и джентльмены, не вполне эгоистична. Я благодарен вам за тех, кого ваши решения побуждают и будут побуждать читать стихи, сегодня и завтра. Я не так уверен, что человек восторжествует, как однажды сказал мой великий американский соотечественник, стоя, как я </w:t>
      </w:r>
      <w:r w:rsidRPr="003B329F">
        <w:rPr>
          <w:rFonts w:ascii="Verdana" w:hAnsi="Verdana"/>
          <w:color w:val="000000"/>
          <w:sz w:val="20"/>
          <w:lang w:val="ru-RU"/>
        </w:rPr>
        <w:lastRenderedPageBreak/>
        <w:t>полагаю, в этом самом зале; но я совершенно убежден, что над человеком, читающим стихи, труднее восторжествовать, чем над тем, кто их не читает.</w:t>
      </w:r>
    </w:p>
    <w:p w14:paraId="114CFF75" w14:textId="77777777" w:rsidR="003A5C82" w:rsidRDefault="003B329F" w:rsidP="003A5C82">
      <w:pPr>
        <w:suppressAutoHyphens/>
        <w:spacing w:after="6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3B329F">
        <w:rPr>
          <w:rFonts w:ascii="Verdana" w:hAnsi="Verdana"/>
          <w:color w:val="000000"/>
          <w:sz w:val="20"/>
          <w:lang w:val="ru-RU"/>
        </w:rPr>
        <w:t>Конечно, это чертовски окольный путь из Санкт-Петербурга в Стокгольм, но для человека моей профессии представление, что прямая линия</w:t>
      </w:r>
      <w:r>
        <w:rPr>
          <w:rFonts w:ascii="Verdana" w:hAnsi="Verdana"/>
          <w:color w:val="000000"/>
          <w:sz w:val="20"/>
        </w:rPr>
        <w:t> </w:t>
      </w:r>
      <w:r w:rsidRPr="003B329F">
        <w:rPr>
          <w:rFonts w:ascii="Verdana" w:hAnsi="Verdana"/>
          <w:color w:val="000000"/>
          <w:sz w:val="20"/>
          <w:lang w:val="ru-RU"/>
        </w:rPr>
        <w:t xml:space="preserve">— кратчайшее расстояние между двумя точками, давно утратило свою привлекательность. Поэтому мне приятно узнать, что в географии тоже есть своя высшая справедливость. </w:t>
      </w:r>
      <w:r w:rsidRPr="008101B6">
        <w:rPr>
          <w:rFonts w:ascii="Verdana" w:hAnsi="Verdana"/>
          <w:color w:val="000000"/>
          <w:sz w:val="20"/>
        </w:rPr>
        <w:t>Спасибо.</w:t>
      </w:r>
    </w:p>
    <w:p w14:paraId="2D9C64BD" w14:textId="792B684B" w:rsidR="005A5EEF" w:rsidRPr="003A5C82" w:rsidRDefault="003B329F" w:rsidP="003A5C8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83295">
        <w:rPr>
          <w:rFonts w:ascii="Verdana" w:hAnsi="Verdana"/>
          <w:i/>
          <w:iCs/>
          <w:color w:val="000000"/>
          <w:sz w:val="20"/>
        </w:rPr>
        <w:t>1987</w:t>
      </w:r>
    </w:p>
    <w:sectPr w:rsidR="005A5EEF" w:rsidRPr="003A5C82" w:rsidSect="008C6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8E599" w14:textId="77777777" w:rsidR="007F3B6E" w:rsidRDefault="007F3B6E" w:rsidP="008C670F">
      <w:pPr>
        <w:spacing w:after="0" w:line="240" w:lineRule="auto"/>
      </w:pPr>
      <w:r>
        <w:separator/>
      </w:r>
    </w:p>
  </w:endnote>
  <w:endnote w:type="continuationSeparator" w:id="0">
    <w:p w14:paraId="3CFA0D78" w14:textId="77777777" w:rsidR="007F3B6E" w:rsidRDefault="007F3B6E" w:rsidP="008C6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0C17" w14:textId="77777777" w:rsidR="008C670F" w:rsidRDefault="008C6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3099" w14:textId="1ADF804A" w:rsidR="008C670F" w:rsidRPr="008C670F" w:rsidRDefault="008C670F">
    <w:pPr>
      <w:pStyle w:val="Footer"/>
      <w:rPr>
        <w:rFonts w:ascii="Arial" w:hAnsi="Arial" w:cs="Arial"/>
        <w:color w:val="999999"/>
        <w:sz w:val="20"/>
        <w:lang w:val="ru-RU"/>
      </w:rPr>
    </w:pPr>
    <w:r w:rsidRPr="008C670F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8C670F">
      <w:rPr>
        <w:rFonts w:ascii="Arial" w:hAnsi="Arial" w:cs="Arial"/>
        <w:color w:val="999999"/>
        <w:sz w:val="20"/>
      </w:rPr>
      <w:t>http</w:t>
    </w:r>
    <w:r w:rsidRPr="008C670F">
      <w:rPr>
        <w:rFonts w:ascii="Arial" w:hAnsi="Arial" w:cs="Arial"/>
        <w:color w:val="999999"/>
        <w:sz w:val="20"/>
        <w:lang w:val="ru-RU"/>
      </w:rPr>
      <w:t>://</w:t>
    </w:r>
    <w:r w:rsidRPr="008C670F">
      <w:rPr>
        <w:rFonts w:ascii="Arial" w:hAnsi="Arial" w:cs="Arial"/>
        <w:color w:val="999999"/>
        <w:sz w:val="20"/>
      </w:rPr>
      <w:t>artefact</w:t>
    </w:r>
    <w:r w:rsidRPr="008C670F">
      <w:rPr>
        <w:rFonts w:ascii="Arial" w:hAnsi="Arial" w:cs="Arial"/>
        <w:color w:val="999999"/>
        <w:sz w:val="20"/>
        <w:lang w:val="ru-RU"/>
      </w:rPr>
      <w:t>.</w:t>
    </w:r>
    <w:r w:rsidRPr="008C670F">
      <w:rPr>
        <w:rFonts w:ascii="Arial" w:hAnsi="Arial" w:cs="Arial"/>
        <w:color w:val="999999"/>
        <w:sz w:val="20"/>
      </w:rPr>
      <w:t>lib</w:t>
    </w:r>
    <w:r w:rsidRPr="008C670F">
      <w:rPr>
        <w:rFonts w:ascii="Arial" w:hAnsi="Arial" w:cs="Arial"/>
        <w:color w:val="999999"/>
        <w:sz w:val="20"/>
        <w:lang w:val="ru-RU"/>
      </w:rPr>
      <w:t>.</w:t>
    </w:r>
    <w:r w:rsidRPr="008C670F">
      <w:rPr>
        <w:rFonts w:ascii="Arial" w:hAnsi="Arial" w:cs="Arial"/>
        <w:color w:val="999999"/>
        <w:sz w:val="20"/>
      </w:rPr>
      <w:t>ru</w:t>
    </w:r>
    <w:r w:rsidRPr="008C670F">
      <w:rPr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AE39" w14:textId="77777777" w:rsidR="008C670F" w:rsidRDefault="008C6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ED326" w14:textId="77777777" w:rsidR="007F3B6E" w:rsidRDefault="007F3B6E" w:rsidP="008C670F">
      <w:pPr>
        <w:spacing w:after="0" w:line="240" w:lineRule="auto"/>
      </w:pPr>
      <w:r>
        <w:separator/>
      </w:r>
    </w:p>
  </w:footnote>
  <w:footnote w:type="continuationSeparator" w:id="0">
    <w:p w14:paraId="2CD44598" w14:textId="77777777" w:rsidR="007F3B6E" w:rsidRDefault="007F3B6E" w:rsidP="008C6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A905B" w14:textId="77777777" w:rsidR="008C670F" w:rsidRDefault="008C67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677FE" w14:textId="307886FE" w:rsidR="008C670F" w:rsidRPr="008C670F" w:rsidRDefault="008C670F">
    <w:pPr>
      <w:pStyle w:val="Header"/>
      <w:rPr>
        <w:rFonts w:ascii="Arial" w:hAnsi="Arial" w:cs="Arial"/>
        <w:color w:val="999999"/>
        <w:sz w:val="20"/>
        <w:lang w:val="ru-RU"/>
      </w:rPr>
    </w:pPr>
    <w:r w:rsidRPr="008C670F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8C670F">
      <w:rPr>
        <w:rFonts w:ascii="Arial" w:hAnsi="Arial" w:cs="Arial"/>
        <w:color w:val="999999"/>
        <w:sz w:val="20"/>
      </w:rPr>
      <w:t>http</w:t>
    </w:r>
    <w:r w:rsidRPr="008C670F">
      <w:rPr>
        <w:rFonts w:ascii="Arial" w:hAnsi="Arial" w:cs="Arial"/>
        <w:color w:val="999999"/>
        <w:sz w:val="20"/>
        <w:lang w:val="ru-RU"/>
      </w:rPr>
      <w:t>://</w:t>
    </w:r>
    <w:r w:rsidRPr="008C670F">
      <w:rPr>
        <w:rFonts w:ascii="Arial" w:hAnsi="Arial" w:cs="Arial"/>
        <w:color w:val="999999"/>
        <w:sz w:val="20"/>
      </w:rPr>
      <w:t>artefact</w:t>
    </w:r>
    <w:r w:rsidRPr="008C670F">
      <w:rPr>
        <w:rFonts w:ascii="Arial" w:hAnsi="Arial" w:cs="Arial"/>
        <w:color w:val="999999"/>
        <w:sz w:val="20"/>
        <w:lang w:val="ru-RU"/>
      </w:rPr>
      <w:t>.</w:t>
    </w:r>
    <w:r w:rsidRPr="008C670F">
      <w:rPr>
        <w:rFonts w:ascii="Arial" w:hAnsi="Arial" w:cs="Arial"/>
        <w:color w:val="999999"/>
        <w:sz w:val="20"/>
      </w:rPr>
      <w:t>lib</w:t>
    </w:r>
    <w:r w:rsidRPr="008C670F">
      <w:rPr>
        <w:rFonts w:ascii="Arial" w:hAnsi="Arial" w:cs="Arial"/>
        <w:color w:val="999999"/>
        <w:sz w:val="20"/>
        <w:lang w:val="ru-RU"/>
      </w:rPr>
      <w:t>.</w:t>
    </w:r>
    <w:r w:rsidRPr="008C670F">
      <w:rPr>
        <w:rFonts w:ascii="Arial" w:hAnsi="Arial" w:cs="Arial"/>
        <w:color w:val="999999"/>
        <w:sz w:val="20"/>
      </w:rPr>
      <w:t>ru</w:t>
    </w:r>
    <w:r w:rsidRPr="008C670F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B3C1C" w14:textId="77777777" w:rsidR="008C670F" w:rsidRDefault="008C67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A5C82"/>
    <w:rsid w:val="003B329F"/>
    <w:rsid w:val="005A5EEF"/>
    <w:rsid w:val="007F3B6E"/>
    <w:rsid w:val="008C670F"/>
    <w:rsid w:val="00AA1D8D"/>
    <w:rsid w:val="00B47730"/>
    <w:rsid w:val="00BF368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691E7CD"/>
  <w14:defaultImageDpi w14:val="300"/>
  <w15:docId w15:val="{57B7C5C7-E9BC-4E67-93D1-45EF9862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3562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Речь в Шведской королевской академии при получении Нобелевской премии</dc:title>
  <dc:subject/>
  <dc:creator>Иосиф Бродский</dc:creator>
  <cp:keywords/>
  <dc:description/>
  <cp:lastModifiedBy>Andrey Piskunov</cp:lastModifiedBy>
  <cp:revision>6</cp:revision>
  <dcterms:created xsi:type="dcterms:W3CDTF">2013-12-23T23:15:00Z</dcterms:created>
  <dcterms:modified xsi:type="dcterms:W3CDTF">2026-06-30T07:07:00Z</dcterms:modified>
  <cp:category/>
</cp:coreProperties>
</file>